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6795" w14:textId="5D12A0AA" w:rsidR="009C1AD9" w:rsidRDefault="009C1AD9"/>
    <w:p w14:paraId="2EAA8C2D" w14:textId="5FD05BD5" w:rsidR="0029222B" w:rsidRDefault="0029222B"/>
    <w:p w14:paraId="1ADB30BD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65E98A97" w14:textId="77777777" w:rsidR="0029222B" w:rsidRPr="00E71DD2" w:rsidRDefault="0029222B" w:rsidP="0029222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val="en" w:eastAsia="nl-NL"/>
        </w:rPr>
      </w:pPr>
      <w:bookmarkStart w:id="0" w:name="_Hlk31648633"/>
      <w:bookmarkEnd w:id="0"/>
      <w:r w:rsidRPr="00E71DD2"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val="en" w:eastAsia="nl-NL"/>
        </w:rPr>
        <w:t>Student Studio’s at Binnenveen Nijeveen.</w:t>
      </w:r>
    </w:p>
    <w:p w14:paraId="4B76AB15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228E1182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eastAsia="nl-NL"/>
        </w:rPr>
        <w:t> </w:t>
      </w:r>
    </w:p>
    <w:p w14:paraId="3F4269A4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u w:val="single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Studio facilities on +/- 16 m2:</w:t>
      </w:r>
    </w:p>
    <w:p w14:paraId="71DB8201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Hot and cold water, electricity, internet connection</w:t>
      </w:r>
    </w:p>
    <w:p w14:paraId="0D1760DE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Own toilet, shower</w:t>
      </w:r>
    </w:p>
    <w:p w14:paraId="54EBEBE7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Own kitchen with 2 cabinets, refrigerator, 2-burner electric stove with extraction fan and   </w:t>
      </w:r>
    </w:p>
    <w:p w14:paraId="79C5F327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Sink with mixer tap</w:t>
      </w:r>
    </w:p>
    <w:p w14:paraId="3A0E1122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Flooring and curtains</w:t>
      </w:r>
    </w:p>
    <w:p w14:paraId="48B429D5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Electric heating</w:t>
      </w:r>
    </w:p>
    <w:p w14:paraId="42B59A1C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Sleep- or storage floor from +/- 5,7 m2</w:t>
      </w:r>
    </w:p>
    <w:p w14:paraId="4BE5F3D2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Patio doors to terrace</w:t>
      </w:r>
    </w:p>
    <w:p w14:paraId="4FC79C59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eastAsia="nl-NL"/>
        </w:rPr>
        <w:t> </w:t>
      </w:r>
    </w:p>
    <w:p w14:paraId="37C5F31A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u w:val="single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Common room with:</w:t>
      </w:r>
    </w:p>
    <w:p w14:paraId="5D85934F" w14:textId="1B5FB727" w:rsidR="0029222B" w:rsidRPr="0029222B" w:rsidRDefault="0029222B" w:rsidP="0029222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29222B">
        <w:rPr>
          <w:rFonts w:ascii="Calibri" w:eastAsia="Times New Roman" w:hAnsi="Calibri" w:cs="Calibri"/>
          <w:color w:val="1F3864" w:themeColor="accent1" w:themeShade="80"/>
          <w:lang w:val="en" w:eastAsia="nl-NL"/>
        </w:rPr>
        <w:t>Table</w:t>
      </w:r>
      <w:r>
        <w:rPr>
          <w:rFonts w:ascii="Calibri" w:eastAsia="Times New Roman" w:hAnsi="Calibri" w:cs="Calibri"/>
          <w:color w:val="1F3864" w:themeColor="accent1" w:themeShade="80"/>
          <w:lang w:val="en" w:eastAsia="nl-NL"/>
        </w:rPr>
        <w:t>,</w:t>
      </w:r>
      <w:r w:rsidRPr="0029222B"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 chairs</w:t>
      </w:r>
      <w:r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 and couch</w:t>
      </w:r>
    </w:p>
    <w:p w14:paraId="24B979F7" w14:textId="666ECF73" w:rsidR="0029222B" w:rsidRPr="0029222B" w:rsidRDefault="0029222B" w:rsidP="0029222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29222B">
        <w:rPr>
          <w:rFonts w:ascii="Calibri" w:eastAsia="Times New Roman" w:hAnsi="Calibri" w:cs="Calibri"/>
          <w:color w:val="1F3864" w:themeColor="accent1" w:themeShade="80"/>
          <w:lang w:val="en" w:eastAsia="nl-NL"/>
        </w:rPr>
        <w:t>Microwave</w:t>
      </w:r>
      <w:r>
        <w:rPr>
          <w:rFonts w:ascii="Calibri" w:eastAsia="Times New Roman" w:hAnsi="Calibri" w:cs="Calibri"/>
          <w:color w:val="1F3864" w:themeColor="accent1" w:themeShade="80"/>
          <w:lang w:val="en" w:eastAsia="nl-NL"/>
        </w:rPr>
        <w:t>s</w:t>
      </w:r>
      <w:r w:rsidRPr="0029222B"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 and oven</w:t>
      </w:r>
      <w:r>
        <w:rPr>
          <w:rFonts w:ascii="Calibri" w:eastAsia="Times New Roman" w:hAnsi="Calibri" w:cs="Calibri"/>
          <w:color w:val="1F3864" w:themeColor="accent1" w:themeShade="80"/>
          <w:lang w:val="en" w:eastAsia="nl-NL"/>
        </w:rPr>
        <w:t>s</w:t>
      </w:r>
    </w:p>
    <w:p w14:paraId="7A88C681" w14:textId="77777777" w:rsidR="0029222B" w:rsidRPr="00E71DD2" w:rsidRDefault="0029222B" w:rsidP="0029222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TV/electronic school blackboard</w:t>
      </w:r>
    </w:p>
    <w:p w14:paraId="6C343188" w14:textId="77777777" w:rsidR="0029222B" w:rsidRPr="00E71DD2" w:rsidRDefault="0029222B" w:rsidP="0029222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Joint outdoor area with bicycle standards.</w:t>
      </w:r>
    </w:p>
    <w:p w14:paraId="295D1330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72B5D7C0" w14:textId="6B828E16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Rental costs</w:t>
      </w:r>
      <w:r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 xml:space="preserve"> 202</w:t>
      </w:r>
      <w:r w:rsidR="00DA6A63"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3</w:t>
      </w:r>
      <w:r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/202</w:t>
      </w:r>
      <w:r w:rsidR="00DA6A63"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4</w:t>
      </w:r>
    </w:p>
    <w:p w14:paraId="4522CD3F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6328C453" w14:textId="6D241978" w:rsidR="0029222B" w:rsidRPr="00E71DD2" w:rsidRDefault="0029222B" w:rsidP="0029222B">
      <w:pPr>
        <w:pStyle w:val="Geenafstand"/>
        <w:numPr>
          <w:ilvl w:val="0"/>
          <w:numId w:val="3"/>
        </w:numPr>
        <w:rPr>
          <w:rStyle w:val="tlid-translation"/>
          <w:rFonts w:cstheme="minorHAnsi"/>
          <w:color w:val="1F3864" w:themeColor="accent1" w:themeShade="80"/>
          <w:lang w:val="en-GB"/>
        </w:rPr>
      </w:pP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The basic rent is € </w:t>
      </w:r>
      <w:r>
        <w:rPr>
          <w:rStyle w:val="tlid-translation"/>
          <w:rFonts w:cstheme="minorHAnsi"/>
          <w:color w:val="1F3864" w:themeColor="accent1" w:themeShade="80"/>
          <w:lang w:val="en-GB"/>
        </w:rPr>
        <w:t>415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,- per month, the service costs are € </w:t>
      </w:r>
      <w:r w:rsidR="00FA2B76">
        <w:rPr>
          <w:rStyle w:val="tlid-translation"/>
          <w:rFonts w:cstheme="minorHAnsi"/>
          <w:color w:val="1F3864" w:themeColor="accent1" w:themeShade="80"/>
          <w:lang w:val="en-GB"/>
        </w:rPr>
        <w:t>50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>,- per month. There is no btw due. The rent shall be annually increased according to the nationally applicable rental index.</w:t>
      </w:r>
    </w:p>
    <w:p w14:paraId="2E008735" w14:textId="69397B6D" w:rsidR="0029222B" w:rsidRPr="00E71DD2" w:rsidRDefault="0029222B" w:rsidP="0029222B">
      <w:pPr>
        <w:pStyle w:val="Geenafstand"/>
        <w:ind w:left="720"/>
        <w:rPr>
          <w:rFonts w:cstheme="minorHAnsi"/>
          <w:color w:val="1F3864" w:themeColor="accent1" w:themeShade="80"/>
          <w:lang w:val="en-GB"/>
        </w:rPr>
      </w:pP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On top of these come utility costs for use of water, electricity and internet in the studios. The cost of these are € </w:t>
      </w:r>
      <w:r w:rsidR="00FA2B76">
        <w:rPr>
          <w:rStyle w:val="tlid-translation"/>
          <w:rFonts w:cstheme="minorHAnsi"/>
          <w:color w:val="1F3864" w:themeColor="accent1" w:themeShade="80"/>
          <w:lang w:val="en-GB"/>
        </w:rPr>
        <w:t>8</w:t>
      </w:r>
      <w:r>
        <w:rPr>
          <w:rStyle w:val="tlid-translation"/>
          <w:rFonts w:cstheme="minorHAnsi"/>
          <w:color w:val="1F3864" w:themeColor="accent1" w:themeShade="80"/>
          <w:lang w:val="en-GB"/>
        </w:rPr>
        <w:t>5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,- per month, and about € </w:t>
      </w:r>
      <w:r w:rsidR="00FA2B76">
        <w:rPr>
          <w:rStyle w:val="tlid-translation"/>
          <w:rFonts w:cstheme="minorHAnsi"/>
          <w:color w:val="1F3864" w:themeColor="accent1" w:themeShade="80"/>
          <w:lang w:val="en-GB"/>
        </w:rPr>
        <w:t>4</w:t>
      </w:r>
      <w:r>
        <w:rPr>
          <w:rStyle w:val="tlid-translation"/>
          <w:rFonts w:cstheme="minorHAnsi"/>
          <w:color w:val="1F3864" w:themeColor="accent1" w:themeShade="80"/>
          <w:lang w:val="en-GB"/>
        </w:rPr>
        <w:t>8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,- </w:t>
      </w:r>
      <w:r w:rsidRPr="00E71DD2">
        <w:rPr>
          <w:rFonts w:eastAsia="Times New Roman" w:cstheme="minorHAnsi"/>
          <w:color w:val="1F3864" w:themeColor="accent1" w:themeShade="80"/>
          <w:lang w:val="en" w:eastAsia="nl-NL"/>
        </w:rPr>
        <w:t>municipal taxes/ water taxes.</w:t>
      </w:r>
    </w:p>
    <w:p w14:paraId="654FDB09" w14:textId="77777777" w:rsidR="0029222B" w:rsidRPr="00E71DD2" w:rsidRDefault="0029222B" w:rsidP="0029222B">
      <w:pPr>
        <w:pStyle w:val="Geenafstand"/>
        <w:numPr>
          <w:ilvl w:val="0"/>
          <w:numId w:val="3"/>
        </w:numPr>
        <w:rPr>
          <w:rStyle w:val="tlid-translation"/>
          <w:color w:val="1F3864" w:themeColor="accent1" w:themeShade="80"/>
          <w:lang w:val="en-GB"/>
        </w:rPr>
      </w:pP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>There are four studio</w:t>
      </w:r>
      <w:r>
        <w:rPr>
          <w:rStyle w:val="tlid-translation"/>
          <w:rFonts w:cstheme="minorHAnsi"/>
          <w:color w:val="1F3864" w:themeColor="accent1" w:themeShade="80"/>
          <w:lang w:val="en-GB"/>
        </w:rPr>
        <w:t>s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 </w:t>
      </w:r>
      <w:r>
        <w:rPr>
          <w:rStyle w:val="tlid-translation"/>
          <w:rFonts w:cstheme="minorHAnsi"/>
          <w:color w:val="1F3864" w:themeColor="accent1" w:themeShade="80"/>
          <w:lang w:val="en-GB"/>
        </w:rPr>
        <w:t xml:space="preserve">who are a bit bigger and 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>with furniture. The costs for the furniture are € 60,-</w:t>
      </w:r>
    </w:p>
    <w:p w14:paraId="4392DFDB" w14:textId="77777777" w:rsidR="0029222B" w:rsidRPr="00E71DD2" w:rsidRDefault="0029222B" w:rsidP="0029222B">
      <w:pPr>
        <w:pStyle w:val="Geenafstand"/>
        <w:numPr>
          <w:ilvl w:val="0"/>
          <w:numId w:val="3"/>
        </w:numPr>
        <w:rPr>
          <w:rStyle w:val="tlid-translation"/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>Use of washing machines and dryers at an additional charge</w:t>
      </w:r>
      <w:r w:rsidRPr="00E71DD2">
        <w:rPr>
          <w:rFonts w:ascii="Calibri" w:eastAsia="Times New Roman" w:hAnsi="Calibri" w:cs="Calibri"/>
          <w:color w:val="1F3864" w:themeColor="accent1" w:themeShade="80"/>
          <w:lang w:eastAsia="nl-NL"/>
        </w:rPr>
        <w:t> </w:t>
      </w:r>
    </w:p>
    <w:p w14:paraId="74A2AA80" w14:textId="77777777" w:rsidR="0029222B" w:rsidRPr="00E71DD2" w:rsidRDefault="0029222B" w:rsidP="0029222B">
      <w:pPr>
        <w:pStyle w:val="Geenafstand"/>
        <w:rPr>
          <w:rStyle w:val="tlid-translation"/>
          <w:rFonts w:cstheme="minorHAnsi"/>
          <w:color w:val="1F3864" w:themeColor="accent1" w:themeShade="80"/>
          <w:lang w:val="en-GB"/>
        </w:rPr>
      </w:pPr>
    </w:p>
    <w:p w14:paraId="1F73D774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3A1D46CC" w14:textId="60AA20DC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b/>
          <w:bCs/>
          <w:color w:val="1F3864" w:themeColor="accent1" w:themeShade="80"/>
          <w:lang w:val="en" w:eastAsia="nl-NL"/>
        </w:rPr>
      </w:pPr>
      <w:bookmarkStart w:id="1" w:name="_Hlk9452829"/>
      <w:r w:rsidRPr="00E71DD2">
        <w:rPr>
          <w:rFonts w:ascii="Calibri" w:eastAsia="Times New Roman" w:hAnsi="Calibri" w:cs="Calibri"/>
          <w:b/>
          <w:bCs/>
          <w:color w:val="1F3864" w:themeColor="accent1" w:themeShade="80"/>
          <w:lang w:val="en" w:eastAsia="nl-NL"/>
        </w:rPr>
        <w:t>The (self-) applying for housing benefit is possible</w:t>
      </w:r>
      <w:bookmarkEnd w:id="1"/>
      <w:r>
        <w:rPr>
          <w:rFonts w:ascii="Calibri" w:eastAsia="Times New Roman" w:hAnsi="Calibri" w:cs="Calibri"/>
          <w:b/>
          <w:bCs/>
          <w:color w:val="1F3864" w:themeColor="accent1" w:themeShade="80"/>
          <w:lang w:val="en" w:eastAsia="nl-NL"/>
        </w:rPr>
        <w:t xml:space="preserve"> for European Students.</w:t>
      </w:r>
    </w:p>
    <w:p w14:paraId="1031C8CB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79B75B95" w14:textId="27DCCDF2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Welkom to call us for a viewing: +31 6 84 12 77 34 </w:t>
      </w:r>
    </w:p>
    <w:p w14:paraId="6DDE1FB7" w14:textId="77777777" w:rsidR="0029222B" w:rsidRDefault="0029222B" w:rsidP="0029222B">
      <w:pPr>
        <w:spacing w:after="0" w:line="240" w:lineRule="auto"/>
        <w:rPr>
          <w:rStyle w:val="Hyperlink"/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For more information email to: </w:t>
      </w:r>
      <w:hyperlink r:id="rId5" w:history="1">
        <w:r w:rsidRPr="00E71DD2">
          <w:rPr>
            <w:rStyle w:val="Hyperlink"/>
            <w:rFonts w:ascii="Calibri" w:eastAsia="Times New Roman" w:hAnsi="Calibri" w:cs="Calibri"/>
            <w:color w:val="1F3864" w:themeColor="accent1" w:themeShade="80"/>
            <w:lang w:val="en" w:eastAsia="nl-NL"/>
          </w:rPr>
          <w:t>info@studentstudiomanagement.</w:t>
        </w:r>
        <w:r w:rsidRPr="00EB1324">
          <w:rPr>
            <w:rStyle w:val="Hyperlink"/>
            <w:rFonts w:ascii="Calibri" w:eastAsia="Times New Roman" w:hAnsi="Calibri" w:cs="Calibri"/>
            <w:color w:val="1F3864" w:themeColor="accent1" w:themeShade="80"/>
            <w:lang w:val="en" w:eastAsia="nl-NL"/>
          </w:rPr>
          <w:t>nl</w:t>
        </w:r>
      </w:hyperlink>
      <w:r>
        <w:rPr>
          <w:rStyle w:val="Hyperlink"/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   </w:t>
      </w:r>
    </w:p>
    <w:p w14:paraId="380B0335" w14:textId="66436866" w:rsidR="0029222B" w:rsidRDefault="0029222B" w:rsidP="0029222B">
      <w:pPr>
        <w:spacing w:after="0" w:line="240" w:lineRule="auto"/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</w:pPr>
      <w:r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  <w:t xml:space="preserve">We can send you pictures by Wetransfer. </w:t>
      </w:r>
    </w:p>
    <w:p w14:paraId="4308F71B" w14:textId="77777777" w:rsidR="0029222B" w:rsidRDefault="0029222B" w:rsidP="0029222B">
      <w:pPr>
        <w:spacing w:after="0" w:line="240" w:lineRule="auto"/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</w:pPr>
    </w:p>
    <w:p w14:paraId="6EB6613C" w14:textId="49FCAFC8" w:rsidR="0029222B" w:rsidRDefault="0029222B" w:rsidP="0029222B">
      <w:pPr>
        <w:spacing w:after="0" w:line="240" w:lineRule="auto"/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</w:pPr>
      <w:r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  <w:t xml:space="preserve">And see the movie! </w:t>
      </w:r>
      <w:hyperlink r:id="rId6" w:history="1">
        <w:r w:rsidRPr="00086EDD">
          <w:rPr>
            <w:rStyle w:val="Hyperlink"/>
            <w:rFonts w:ascii="Arial" w:hAnsi="Arial" w:cs="Arial"/>
            <w:sz w:val="28"/>
            <w:szCs w:val="28"/>
          </w:rPr>
          <w:t>https://www.youtube.com/watch?v=Ga4YnW1fLo4&amp;feature=youtu.be</w:t>
        </w:r>
      </w:hyperlink>
    </w:p>
    <w:p w14:paraId="0E9E1E9D" w14:textId="5A1A15AA" w:rsidR="0029222B" w:rsidRDefault="0029222B" w:rsidP="0029222B">
      <w:pPr>
        <w:spacing w:after="0" w:line="240" w:lineRule="auto"/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</w:pPr>
    </w:p>
    <w:p w14:paraId="6A1BB4D9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575FF124" w14:textId="397FE534" w:rsidR="0029222B" w:rsidRDefault="0029222B" w:rsidP="0029222B"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Student Studio Management</w:t>
      </w:r>
    </w:p>
    <w:sectPr w:rsidR="0029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3251"/>
    <w:multiLevelType w:val="hybridMultilevel"/>
    <w:tmpl w:val="385EBB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71C5"/>
    <w:multiLevelType w:val="hybridMultilevel"/>
    <w:tmpl w:val="C2A02F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F4376"/>
    <w:multiLevelType w:val="hybridMultilevel"/>
    <w:tmpl w:val="AAD05B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2253">
    <w:abstractNumId w:val="0"/>
  </w:num>
  <w:num w:numId="2" w16cid:durableId="1710260069">
    <w:abstractNumId w:val="1"/>
  </w:num>
  <w:num w:numId="3" w16cid:durableId="462894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2B"/>
    <w:rsid w:val="0029222B"/>
    <w:rsid w:val="009C1AD9"/>
    <w:rsid w:val="00AE446F"/>
    <w:rsid w:val="00AE53A6"/>
    <w:rsid w:val="00DA6A63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7626"/>
  <w15:chartTrackingRefBased/>
  <w15:docId w15:val="{45A504A8-109B-47C3-ACE5-652AD736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2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446F"/>
    <w:pPr>
      <w:spacing w:after="0" w:line="240" w:lineRule="auto"/>
    </w:pPr>
  </w:style>
  <w:style w:type="character" w:customStyle="1" w:styleId="tlid-translation">
    <w:name w:val="tlid-translation"/>
    <w:basedOn w:val="Standaardalinea-lettertype"/>
    <w:rsid w:val="0029222B"/>
  </w:style>
  <w:style w:type="paragraph" w:styleId="Lijstalinea">
    <w:name w:val="List Paragraph"/>
    <w:basedOn w:val="Standaard"/>
    <w:uiPriority w:val="34"/>
    <w:qFormat/>
    <w:rsid w:val="002922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222B"/>
    <w:rPr>
      <w:color w:val="0563C1" w:themeColor="hyperlink"/>
      <w:u w:val="single"/>
    </w:rPr>
  </w:style>
  <w:style w:type="character" w:customStyle="1" w:styleId="markedcontent">
    <w:name w:val="markedcontent"/>
    <w:basedOn w:val="Standaardalinea-lettertype"/>
    <w:rsid w:val="0029222B"/>
  </w:style>
  <w:style w:type="character" w:styleId="Onopgelostemelding">
    <w:name w:val="Unresolved Mention"/>
    <w:basedOn w:val="Standaardalinea-lettertype"/>
    <w:uiPriority w:val="99"/>
    <w:semiHidden/>
    <w:unhideWhenUsed/>
    <w:rsid w:val="0029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4YnW1fLo4&amp;feature=youtu.be" TargetMode="External"/><Relationship Id="rId5" Type="http://schemas.openxmlformats.org/officeDocument/2006/relationships/hyperlink" Target="file:///C:\Users\Gebruiker\Documents\bibliotheek\info@studentstudiomanagemen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boersma boersma</dc:creator>
  <cp:keywords/>
  <dc:description/>
  <cp:lastModifiedBy>Boersma Stukadoorswerken</cp:lastModifiedBy>
  <cp:revision>3</cp:revision>
  <dcterms:created xsi:type="dcterms:W3CDTF">2022-12-19T08:24:00Z</dcterms:created>
  <dcterms:modified xsi:type="dcterms:W3CDTF">2023-02-14T09:31:00Z</dcterms:modified>
</cp:coreProperties>
</file>